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BF3" w:rsidRDefault="00134898" w:rsidP="00DD3BF3">
      <w:pPr>
        <w:pStyle w:val="a3"/>
        <w:spacing w:line="240" w:lineRule="auto"/>
        <w:ind w:left="0" w:firstLine="709"/>
        <w:jc w:val="right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Приложение </w:t>
      </w:r>
      <w:r w:rsidR="00DA7D63">
        <w:rPr>
          <w:rFonts w:ascii="Times New Roman" w:eastAsia="Calibri" w:hAnsi="Times New Roman"/>
          <w:b/>
          <w:sz w:val="24"/>
          <w:szCs w:val="24"/>
        </w:rPr>
        <w:t>10</w:t>
      </w:r>
    </w:p>
    <w:p w:rsidR="00DD3BF3" w:rsidRDefault="00DD3BF3" w:rsidP="00DD3BF3">
      <w:pPr>
        <w:jc w:val="center"/>
        <w:rPr>
          <w:b/>
        </w:rPr>
      </w:pPr>
      <w:r>
        <w:rPr>
          <w:b/>
        </w:rPr>
        <w:t>Результаты  ЕГЭ  по</w:t>
      </w:r>
      <w:r w:rsidR="004D5340">
        <w:rPr>
          <w:b/>
        </w:rPr>
        <w:t xml:space="preserve"> предмету «Русский язык»</w:t>
      </w:r>
      <w:r>
        <w:rPr>
          <w:b/>
        </w:rPr>
        <w:t xml:space="preserve"> по муниципальным образованиям,  </w:t>
      </w:r>
    </w:p>
    <w:p w:rsidR="00DD3BF3" w:rsidRDefault="00DD3BF3" w:rsidP="00DD3BF3">
      <w:pPr>
        <w:jc w:val="center"/>
        <w:rPr>
          <w:b/>
        </w:rPr>
      </w:pPr>
      <w:r>
        <w:rPr>
          <w:b/>
        </w:rPr>
        <w:t>по образовательным организациям (диаграммы)</w:t>
      </w:r>
    </w:p>
    <w:p w:rsidR="00DD3BF3" w:rsidRDefault="00DD3BF3" w:rsidP="00DD3BF3">
      <w:pPr>
        <w:jc w:val="center"/>
        <w:rPr>
          <w:b/>
        </w:rPr>
      </w:pPr>
    </w:p>
    <w:p w:rsidR="00DD3BF3" w:rsidRDefault="00DD3BF3" w:rsidP="00DD3BF3">
      <w:pPr>
        <w:jc w:val="center"/>
        <w:rPr>
          <w:b/>
        </w:rPr>
      </w:pPr>
      <w:r>
        <w:rPr>
          <w:b/>
        </w:rPr>
        <w:t xml:space="preserve">МОУО по </w:t>
      </w:r>
      <w:r w:rsidR="00E27A0F">
        <w:rPr>
          <w:b/>
        </w:rPr>
        <w:t>предмету «Русский</w:t>
      </w:r>
      <w:r>
        <w:rPr>
          <w:b/>
        </w:rPr>
        <w:t xml:space="preserve"> язык</w:t>
      </w:r>
      <w:r w:rsidR="00E27A0F">
        <w:rPr>
          <w:b/>
        </w:rPr>
        <w:t>»</w:t>
      </w:r>
      <w:r>
        <w:rPr>
          <w:b/>
        </w:rPr>
        <w:t xml:space="preserve"> (выпускники ОО 2021 года)</w:t>
      </w:r>
    </w:p>
    <w:p w:rsidR="00DD3BF3" w:rsidRDefault="00DD3BF3" w:rsidP="00DD3BF3">
      <w:pPr>
        <w:jc w:val="center"/>
        <w:rPr>
          <w:b/>
        </w:rPr>
      </w:pPr>
    </w:p>
    <w:tbl>
      <w:tblPr>
        <w:tblW w:w="15333" w:type="dxa"/>
        <w:tblInd w:w="85" w:type="dxa"/>
        <w:tblLook w:val="04A0"/>
      </w:tblPr>
      <w:tblGrid>
        <w:gridCol w:w="3851"/>
        <w:gridCol w:w="1417"/>
        <w:gridCol w:w="1843"/>
        <w:gridCol w:w="1560"/>
        <w:gridCol w:w="909"/>
        <w:gridCol w:w="1359"/>
        <w:gridCol w:w="1559"/>
        <w:gridCol w:w="1417"/>
        <w:gridCol w:w="1418"/>
      </w:tblGrid>
      <w:tr w:rsidR="008B1C40" w:rsidRPr="00DD3BF3" w:rsidTr="008B1C40">
        <w:trPr>
          <w:trHeight w:val="1969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40" w:rsidRPr="00DA7D63" w:rsidRDefault="008B1C40" w:rsidP="00DD3BF3">
            <w:pPr>
              <w:jc w:val="center"/>
              <w:rPr>
                <w:bCs/>
                <w:color w:val="000000"/>
              </w:rPr>
            </w:pPr>
            <w:r w:rsidRPr="00DA7D63">
              <w:rPr>
                <w:bCs/>
                <w:color w:val="000000"/>
              </w:rPr>
              <w:t>МОУО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1C40" w:rsidRPr="00DA7D63" w:rsidRDefault="008B1C40" w:rsidP="00DD3BF3">
            <w:pPr>
              <w:jc w:val="center"/>
              <w:rPr>
                <w:bCs/>
                <w:color w:val="000000"/>
              </w:rPr>
            </w:pPr>
            <w:r w:rsidRPr="00DA7D63">
              <w:rPr>
                <w:bCs/>
                <w:color w:val="000000"/>
              </w:rPr>
              <w:t>Количество выпускников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1C40" w:rsidRPr="00DA7D63" w:rsidRDefault="008B1C40" w:rsidP="00DD3BF3">
            <w:pPr>
              <w:jc w:val="center"/>
              <w:rPr>
                <w:bCs/>
                <w:color w:val="000000"/>
              </w:rPr>
            </w:pPr>
            <w:r w:rsidRPr="00DA7D63">
              <w:rPr>
                <w:bCs/>
                <w:color w:val="000000"/>
              </w:rPr>
              <w:t>Количество выпускников с результатом ниже уровня min количества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1C40" w:rsidRPr="00DA7D63" w:rsidRDefault="008B1C40" w:rsidP="00DD3BF3">
            <w:pPr>
              <w:jc w:val="center"/>
              <w:rPr>
                <w:bCs/>
                <w:color w:val="000000"/>
              </w:rPr>
            </w:pPr>
            <w:r w:rsidRPr="00DA7D63">
              <w:rPr>
                <w:bCs/>
                <w:color w:val="000000"/>
              </w:rPr>
              <w:t>% выпускников с результатом ниже уровня min количества баллов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1C40" w:rsidRPr="00DA7D63" w:rsidRDefault="008B1C40" w:rsidP="00DD3BF3">
            <w:pPr>
              <w:jc w:val="center"/>
              <w:rPr>
                <w:bCs/>
                <w:color w:val="000000"/>
              </w:rPr>
            </w:pPr>
            <w:r w:rsidRPr="00DA7D63">
              <w:rPr>
                <w:bCs/>
                <w:color w:val="000000"/>
              </w:rPr>
              <w:t>Средний  тестовый балл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1C40" w:rsidRPr="00DA7D63" w:rsidRDefault="008B1C40" w:rsidP="00DD3BF3">
            <w:pPr>
              <w:jc w:val="center"/>
              <w:rPr>
                <w:bCs/>
                <w:color w:val="000000"/>
              </w:rPr>
            </w:pPr>
            <w:r w:rsidRPr="00DA7D63">
              <w:rPr>
                <w:bCs/>
                <w:color w:val="000000"/>
              </w:rPr>
              <w:t xml:space="preserve">количество выпускников,                                                           получивших более 70 баллов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1C40" w:rsidRPr="00DA7D63" w:rsidRDefault="008B1C40" w:rsidP="00DD3BF3">
            <w:pPr>
              <w:jc w:val="center"/>
              <w:rPr>
                <w:bCs/>
                <w:color w:val="000000"/>
              </w:rPr>
            </w:pPr>
            <w:r w:rsidRPr="00DA7D63">
              <w:rPr>
                <w:bCs/>
                <w:color w:val="000000"/>
              </w:rPr>
              <w:t xml:space="preserve">% получивших более 70 баллов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1C40" w:rsidRPr="00DA7D63" w:rsidRDefault="008B1C40" w:rsidP="00DD3BF3">
            <w:pPr>
              <w:jc w:val="center"/>
              <w:rPr>
                <w:bCs/>
                <w:color w:val="000000"/>
              </w:rPr>
            </w:pPr>
            <w:r w:rsidRPr="00DA7D63">
              <w:rPr>
                <w:bCs/>
                <w:color w:val="000000"/>
              </w:rPr>
              <w:t xml:space="preserve">количество выпускников,                                           получивших более 55 баллов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1C40" w:rsidRPr="00DA7D63" w:rsidRDefault="008B1C40" w:rsidP="00DD3BF3">
            <w:pPr>
              <w:jc w:val="center"/>
              <w:rPr>
                <w:bCs/>
                <w:color w:val="000000"/>
              </w:rPr>
            </w:pPr>
            <w:r w:rsidRPr="00DA7D63">
              <w:rPr>
                <w:bCs/>
                <w:color w:val="000000"/>
              </w:rPr>
              <w:t xml:space="preserve">% получивших более 55 баллов 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Агинский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57,02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9,28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59,79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Акшинский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60,86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17,86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71,43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Александрово-Заводский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58,28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22,22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44,44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Балейский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59,95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20,51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69,23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Борзинский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63,61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30,82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76,1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г. Краснокаменск и Краснокаменский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280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67,83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44,29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239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85,36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г. Петровск-Забайкальский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62,05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25,64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69,23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Газимуро-Заводский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60,11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29,63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70,37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>
              <w:rPr>
                <w:color w:val="000000"/>
              </w:rPr>
              <w:t>Городской</w:t>
            </w:r>
            <w:r w:rsidRPr="00DD3BF3">
              <w:rPr>
                <w:color w:val="000000"/>
              </w:rPr>
              <w:t xml:space="preserve"> округ "Город Чита"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1597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0,06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66,58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41,26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78,9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Дульдургинский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62,98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34,78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73,91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Забайкальский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61,46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25,76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62,12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ЗАТО п.Горный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63,38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37,93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72,41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Каларский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58,56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62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Калганский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63,09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36,36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81,82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Карымский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63,88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32,81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73,44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Красночикойский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63,94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34,82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72,32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lastRenderedPageBreak/>
              <w:t>Кыринский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66,05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40,54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81,08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Могойтуйский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63,7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31,77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74,48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 xml:space="preserve">Могочинский район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0,99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58,39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22,77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56,44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Нерчинский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63,22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37,18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69,23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Нерчинско-Заводский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68,87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46,67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93,33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Оловяннинский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64,63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42,86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78,02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Ононский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62,34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34,15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70,73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ОО краевого подчинения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297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75,94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69,02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93,94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п. Агинское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231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66,97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43,29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84,85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Петровск-Забайкальский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63,47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32,76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74,14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Приаргунский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66,13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39,74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83,33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Сретенский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66,96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46,67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84,44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Тунгиро-Олёкминский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55,25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25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Тунгокоченский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63,9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33,33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71,79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Улетовский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62,78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24,44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80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Хилокский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64,83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31,93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82,35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Чернышевский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62,15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31,4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72,09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Читинский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0,54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62,82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32,61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71,2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Шелопугинский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53,13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37,5</w:t>
            </w:r>
          </w:p>
        </w:tc>
      </w:tr>
      <w:tr w:rsidR="008B1C40" w:rsidRPr="00DD3BF3" w:rsidTr="008B1C40">
        <w:trPr>
          <w:trHeight w:val="315"/>
        </w:trPr>
        <w:tc>
          <w:tcPr>
            <w:tcW w:w="3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rPr>
                <w:color w:val="000000"/>
              </w:rPr>
            </w:pPr>
            <w:r w:rsidRPr="00DD3BF3">
              <w:rPr>
                <w:color w:val="000000"/>
              </w:rPr>
              <w:t>Шилкинский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136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62,65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30,88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40" w:rsidRPr="00DD3BF3" w:rsidRDefault="008B1C40" w:rsidP="00DD3BF3">
            <w:pPr>
              <w:jc w:val="center"/>
              <w:rPr>
                <w:color w:val="000000"/>
              </w:rPr>
            </w:pPr>
            <w:r w:rsidRPr="00DD3BF3">
              <w:rPr>
                <w:color w:val="000000"/>
              </w:rPr>
              <w:t>66,18</w:t>
            </w:r>
          </w:p>
        </w:tc>
      </w:tr>
    </w:tbl>
    <w:p w:rsidR="00DD3BF3" w:rsidRDefault="00DD3BF3" w:rsidP="00DD3BF3">
      <w:pPr>
        <w:jc w:val="center"/>
        <w:rPr>
          <w:b/>
        </w:rPr>
      </w:pPr>
    </w:p>
    <w:p w:rsidR="00DD3BF3" w:rsidRDefault="00DD3BF3" w:rsidP="00DD3BF3">
      <w:pPr>
        <w:jc w:val="center"/>
        <w:rPr>
          <w:b/>
        </w:rPr>
      </w:pPr>
    </w:p>
    <w:p w:rsidR="001A25CD" w:rsidRDefault="00DD3BF3" w:rsidP="00A90C2E">
      <w:pPr>
        <w:spacing w:after="200" w:line="276" w:lineRule="auto"/>
        <w:rPr>
          <w:b/>
        </w:rPr>
      </w:pPr>
      <w:r>
        <w:rPr>
          <w:b/>
        </w:rPr>
        <w:br w:type="page"/>
      </w:r>
      <w:r w:rsidRPr="00DD3BF3">
        <w:rPr>
          <w:b/>
          <w:noProof/>
        </w:rPr>
        <w:lastRenderedPageBreak/>
        <w:drawing>
          <wp:inline distT="0" distB="0" distL="0" distR="0">
            <wp:extent cx="9411970" cy="5909085"/>
            <wp:effectExtent l="19050" t="0" r="1778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DD3BF3" w:rsidRDefault="001A25CD" w:rsidP="001A25CD">
      <w:pPr>
        <w:spacing w:after="200" w:line="276" w:lineRule="auto"/>
        <w:rPr>
          <w:b/>
        </w:rPr>
      </w:pPr>
      <w:r>
        <w:rPr>
          <w:b/>
        </w:rPr>
        <w:br w:type="page"/>
      </w:r>
      <w:r w:rsidRPr="001A25CD">
        <w:rPr>
          <w:b/>
          <w:noProof/>
        </w:rPr>
        <w:lastRenderedPageBreak/>
        <w:drawing>
          <wp:inline distT="0" distB="0" distL="0" distR="0">
            <wp:extent cx="9644903" cy="5916705"/>
            <wp:effectExtent l="19050" t="0" r="13447" b="7845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A25CD" w:rsidRDefault="001A25CD" w:rsidP="001A25CD">
      <w:pPr>
        <w:spacing w:after="200" w:line="276" w:lineRule="auto"/>
        <w:rPr>
          <w:b/>
        </w:rPr>
      </w:pPr>
      <w:r w:rsidRPr="001A25CD">
        <w:rPr>
          <w:b/>
          <w:noProof/>
        </w:rPr>
        <w:lastRenderedPageBreak/>
        <w:drawing>
          <wp:inline distT="0" distB="0" distL="0" distR="0">
            <wp:extent cx="9657267" cy="5909085"/>
            <wp:effectExtent l="19050" t="0" r="20133" b="0"/>
            <wp:docPr id="4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90C2E" w:rsidRDefault="008B1C40" w:rsidP="00A90C2E">
      <w:pPr>
        <w:spacing w:after="200" w:line="276" w:lineRule="auto"/>
        <w:jc w:val="center"/>
        <w:rPr>
          <w:b/>
        </w:rPr>
      </w:pPr>
      <w:r>
        <w:rPr>
          <w:b/>
          <w:bCs/>
        </w:rPr>
        <w:lastRenderedPageBreak/>
        <w:t>О</w:t>
      </w:r>
      <w:r w:rsidR="00A90C2E">
        <w:rPr>
          <w:b/>
          <w:bCs/>
        </w:rPr>
        <w:t>бразовательны</w:t>
      </w:r>
      <w:r>
        <w:rPr>
          <w:b/>
          <w:bCs/>
        </w:rPr>
        <w:t>е</w:t>
      </w:r>
      <w:r w:rsidR="00A90C2E">
        <w:rPr>
          <w:b/>
          <w:bCs/>
        </w:rPr>
        <w:t xml:space="preserve"> организаци</w:t>
      </w:r>
      <w:r>
        <w:rPr>
          <w:b/>
          <w:bCs/>
        </w:rPr>
        <w:t>и</w:t>
      </w:r>
      <w:r w:rsidR="00A90C2E">
        <w:rPr>
          <w:b/>
          <w:bCs/>
        </w:rPr>
        <w:t xml:space="preserve"> </w:t>
      </w:r>
      <w:r>
        <w:rPr>
          <w:b/>
          <w:bCs/>
        </w:rPr>
        <w:t>предмет</w:t>
      </w:r>
      <w:r w:rsidR="004D5340">
        <w:rPr>
          <w:b/>
          <w:bCs/>
        </w:rPr>
        <w:t xml:space="preserve"> «Русский</w:t>
      </w:r>
      <w:r w:rsidR="00A90C2E">
        <w:rPr>
          <w:b/>
          <w:bCs/>
        </w:rPr>
        <w:t xml:space="preserve"> язык</w:t>
      </w:r>
      <w:r w:rsidR="004D5340">
        <w:rPr>
          <w:b/>
          <w:bCs/>
        </w:rPr>
        <w:t>»</w:t>
      </w:r>
      <w:r w:rsidR="00A90C2E">
        <w:rPr>
          <w:b/>
          <w:bCs/>
        </w:rPr>
        <w:t xml:space="preserve"> в 2021 году</w:t>
      </w:r>
    </w:p>
    <w:tbl>
      <w:tblPr>
        <w:tblW w:w="1522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3969"/>
        <w:gridCol w:w="709"/>
        <w:gridCol w:w="1195"/>
        <w:gridCol w:w="789"/>
        <w:gridCol w:w="756"/>
        <w:gridCol w:w="673"/>
        <w:gridCol w:w="1041"/>
        <w:gridCol w:w="993"/>
        <w:gridCol w:w="992"/>
      </w:tblGrid>
      <w:tr w:rsidR="008B1C40" w:rsidTr="008B1C40">
        <w:trPr>
          <w:trHeight w:val="4006"/>
        </w:trPr>
        <w:tc>
          <w:tcPr>
            <w:tcW w:w="4111" w:type="dxa"/>
            <w:shd w:val="clear" w:color="auto" w:fill="auto"/>
            <w:vAlign w:val="center"/>
            <w:hideMark/>
          </w:tcPr>
          <w:p w:rsidR="008B1C40" w:rsidRDefault="008B1C40" w:rsidP="00A90C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Образовательная</w:t>
            </w:r>
          </w:p>
          <w:p w:rsidR="008B1C40" w:rsidRDefault="008B1C40" w:rsidP="00A90C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организация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8B1C40" w:rsidRDefault="008B1C40" w:rsidP="00A90C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МОУО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8B1C40" w:rsidRDefault="008B1C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выпускников</w:t>
            </w:r>
          </w:p>
        </w:tc>
        <w:tc>
          <w:tcPr>
            <w:tcW w:w="1195" w:type="dxa"/>
            <w:shd w:val="clear" w:color="auto" w:fill="auto"/>
            <w:textDirection w:val="btLr"/>
            <w:vAlign w:val="center"/>
            <w:hideMark/>
          </w:tcPr>
          <w:p w:rsidR="008B1C40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выпускников с результатом ниже уровня min количества баллов</w:t>
            </w:r>
          </w:p>
        </w:tc>
        <w:tc>
          <w:tcPr>
            <w:tcW w:w="789" w:type="dxa"/>
            <w:shd w:val="clear" w:color="auto" w:fill="auto"/>
            <w:textDirection w:val="btLr"/>
            <w:vAlign w:val="center"/>
            <w:hideMark/>
          </w:tcPr>
          <w:p w:rsidR="008B1C40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выпускников с результатом ниже уровня min кол-ва баллов</w:t>
            </w:r>
          </w:p>
        </w:tc>
        <w:tc>
          <w:tcPr>
            <w:tcW w:w="756" w:type="dxa"/>
            <w:shd w:val="clear" w:color="auto" w:fill="auto"/>
            <w:textDirection w:val="btLr"/>
            <w:vAlign w:val="center"/>
            <w:hideMark/>
          </w:tcPr>
          <w:p w:rsidR="008B1C40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Средний  тестовый балл</w:t>
            </w:r>
          </w:p>
        </w:tc>
        <w:tc>
          <w:tcPr>
            <w:tcW w:w="673" w:type="dxa"/>
            <w:shd w:val="clear" w:color="auto" w:fill="auto"/>
            <w:textDirection w:val="btLr"/>
            <w:vAlign w:val="center"/>
            <w:hideMark/>
          </w:tcPr>
          <w:p w:rsidR="008B1C40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количество выпускников,                                                           получивших более 70 баллов </w:t>
            </w:r>
          </w:p>
        </w:tc>
        <w:tc>
          <w:tcPr>
            <w:tcW w:w="1041" w:type="dxa"/>
            <w:shd w:val="clear" w:color="auto" w:fill="auto"/>
            <w:textDirection w:val="btLr"/>
            <w:vAlign w:val="center"/>
            <w:hideMark/>
          </w:tcPr>
          <w:p w:rsidR="008B1C40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% получивших более 70 баллов 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8B1C40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количество выпускников,                                           получивших более 55 баллов 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8B1C40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% получивших более 55 баллов 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Дуройская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Приаргунский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Бохтинская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Александрово-Заводский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8B1C40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 xml:space="preserve">МОУ  СОШ им.Г.П.Богомягкова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Шилкинский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ГОУ  ЗабКЛИ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ОО краевого и иного подчинения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89,35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Верхне-Ульхунская 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Кыринский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Соловьёвская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Борзинский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Манкечурская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Александрово-Заводский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Больше-Зерентуйская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Нерчинско-Заводский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80,5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Мирнинская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Оловяннинский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Горно-Зерентуйская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Нерчинско-Заводский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№10 п. Букачача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Чернышевский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Вершино-Шахтаминская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Шелопугинский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Мензенская СОШ с. Менза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Красночикойский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п. Лесной городок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МАОУ Целиннинская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г. Краснокаменск и Краснокаменский 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77,25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с. Цаган-Олуй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Борзинский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ФГКОУ Читинское суворовское военное училище Министерства внутренних дел Российской Федерации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ОО краевого и иного подчинения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76,7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72,97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Оловяннинская СОШ №1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Оловяннинский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74,67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77,78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Холбонская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Шилкинский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77,67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66,67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Многопрофильный лицей ФГБОУ ВО  ЗабГУ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ОО краевого и иного подчинения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76,35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73,4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96,81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75,98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72,09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№48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77,5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Яснинская СОШ №1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Оловяннинский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Цугольская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Могойтуйский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74,67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66,67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ГОУ ЗабКГИ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ОО краевого и иного подчинения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75,87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67,39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95,65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Гимназия №21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74,45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72,73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95,45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8B1C40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 xml:space="preserve">МАОУ Ага-Хангильская СОШ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Могойтуйский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Узонская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Дульдургинский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Нижне-Калгуканская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Калганский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Кокуйская СОШ  №2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Сретенский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74,33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66,67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МАОУ СОШ №6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г. Краснокаменск и Краснокаменский 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72,92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с. Старый Олов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Чернышевский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Верхнекуларкинская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Сретенский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Новоцурухайтуйская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Приаргунский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72,83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66,67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с.Малета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Петровск-Забайкальский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 Многопрофильная гимназия №12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72,94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63,75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98,75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Таптанайская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Дульдургинский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№46 с.Урульга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Карымский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74,5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№49 с углубленным изучением английского языка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74,21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58,97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93,59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МАОУ Гимназия № 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г. Краснокаменск и Краснокаменский 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73,14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58,73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93,65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СОШ №1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73,95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59,02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91,8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Черемховская СОШ с. Черемхово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Красночикойский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66,67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МАОУ Агинская окружная гимназия-интернат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п. Агинское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71,03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60,22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94,62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 xml:space="preserve">ГОУ  Кадетская  школа-интернат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ОО краевого и иного подчинения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57,69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92,31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МКОУ Ундино-Посельская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Балейский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71,5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№47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72,68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61,4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87,72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Кокуйская СОШ  №1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Сретенский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71,88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62,5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87,5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8B1C40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 xml:space="preserve">МБОУ  </w:t>
            </w:r>
            <w:r>
              <w:rPr>
                <w:color w:val="000000"/>
                <w:sz w:val="22"/>
                <w:szCs w:val="22"/>
              </w:rPr>
              <w:t>МЯГ</w:t>
            </w:r>
            <w:r w:rsidRPr="00A90C2E">
              <w:rPr>
                <w:color w:val="000000"/>
                <w:sz w:val="22"/>
                <w:szCs w:val="22"/>
              </w:rPr>
              <w:t xml:space="preserve"> №4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71,07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51,79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94,64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Ясногорская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Оловяннинский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70,41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62,5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90,63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№52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70,78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47,83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91,3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Верхнецасучейская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Ононский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69,22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55,56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88,89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с. Угдан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67,5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8B1C40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 xml:space="preserve">МБОУ  СОШ №27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70,01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46,67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88,89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 19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69,84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53,49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86,05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№38 с углублённым изучением немецкого языка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70,63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53,13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84,38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Верх-Усуглинская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Тунгокоченский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46,15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84,62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Харанорская СОШ № 40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Борзинский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69,48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52,38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85,71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Приаргунская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Приаргунский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68,95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92,5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с. Знаменка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Нерчинский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 Казановская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Шилкинский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68,7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Захаровская СОШ с. Захарово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Красночикойский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71,43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42,86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85,71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Буйлэсанская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Ононский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69,67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пгт Новокручининский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46,67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86,67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МАОУ СОШ №5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г. Краснокаменск и Краснокаменский 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68,36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88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 №20 с. Линево Озеро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Хилокский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68,25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43,75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93,75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пгт.Приисковый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Нерчинский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68,25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Аргунская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Нерчинско-Заводский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№11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68,81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44,83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87,93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№30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69,35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45,45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83,64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с. Засопка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68,33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44,44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88,89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МАОУ СОШ №7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г. Краснокаменск и Краснокаменский 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67,8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48,21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85,71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 Первомайская  СОШ №5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Шилкинский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69,27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45,45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81,82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№2 п.Карымское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Карымский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67,44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84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МАОУ СОШ №8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г. Краснокаменск и Краснокаменский 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68,84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88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68,04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48,72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83,33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Усть-ОзёрскаяООШ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Борзинский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67,67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 №13 г. Хилок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Хилокский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67,67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Любавинская 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Кыринский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65,5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Нерчинско-Заводская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Нерчинско-Заводский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67,33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83,33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Тунгокоченская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Тунгокоченский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67,2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 xml:space="preserve">МБОУ Кыкерская СОШ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Тунгокоченский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Урлукская СОШ с. Урлук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Красночикойский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66,29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57,14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85,71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МАОУ Зугалайская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Могойтуйский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65,86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57,14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85,71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№ 3 п. Дарасун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Карымский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67,28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44,44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83,33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Зоргольская СОШ имени Н. П. Губина с кадетскими классами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Приаргунский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66,83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83,33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 xml:space="preserve">МАОУ Агинская СОШ №4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п. Агинское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68,6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№22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67,1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43,75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85,42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№17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66,94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38,89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88,89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№78 п. Чернышевск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Чернышевский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66,23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45,45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86,36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 №70 п.Аксеново-Зиловское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Чернышевский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68,5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83,33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МАОУ СОШ №2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г. Краснокаменск и Краснокаменский 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66,6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93,33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 xml:space="preserve">МОУ  Агинская СОШ №2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п. Агинское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67,18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44,74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78,95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МАОУ Могойтуйская СОШ №3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Могойтуйский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67,33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41,67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79,17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 Кыринская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Кыринский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66,83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41,67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83,33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 №8 с.Жипхеген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Хилокский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66,75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Красночикойская СОШ с. Красный Чикой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Красночикойский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67,11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42,86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67,15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36,54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82,69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№ 240 г. Борзи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Борзинский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67,24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38,1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80,95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с. Сохондо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65,7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Могойтуйская СОШ №2 имени Ю.Б.Шагдарова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Могойтуйский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65,89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45,65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80,43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№43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66,96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41,67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79,17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 33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67,14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41,38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75,86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№ 4 п. Карымское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Карымский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67,25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87,5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№1 пгт Новокручининский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66,23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38,46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84,62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№4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г. Петровск-Забайкальский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65,33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66,67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66,67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пгт Атамановка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66,88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43,75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ЧОУ Русская гимназия полного дня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ОО краевого и иного подчинения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66,83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83,33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СОШ №2 п. Чернышевск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Чернышевский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65,77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38,46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84,62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СОШ №52 г.Шилки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Шилкинский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66,96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40,74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74,07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п.Тарбагатай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Петровск-Забайкальский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64,64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45,45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81,82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Дровянинская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Улетовский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65,6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ЗабИЖТ ФГБОУ ВПО Лицей ЗабИЖТ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ОО краевого и иного подчинения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65,22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43,24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81,08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 xml:space="preserve">МОУ  СОШ СОШ №82 п.Ксеньевка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Могочинский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65,1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Верхнешергольджинская СОШ с. Верхний Шергольджин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Красночикойский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65,86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28,57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85,71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Газимуро-Заводская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Газимуро-Заводский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64,82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41,18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82,35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 45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66,31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42,31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69,23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МКОУ Ундинская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Балейский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65,6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с.Илим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Нерчинский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№23 пгт. Могзон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Хилокский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35,29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88,24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Гимназия №1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г. Петровск-Забайкальский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65,76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38,1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76,19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 №1 п.Карымское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Карымский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66,13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37,5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с. Верх-Чита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65,14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28,57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85,71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№43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Борзинский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65,1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82,05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с. Домна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64,89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42,86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Мангутская 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Кыринский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64,8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Сретенская СОШ  №1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Сретенский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64,47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№1 г.Нерчинска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Нерчинский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66,64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36,36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63,64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Южно-Аргалейская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Агинский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63,4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8B1C40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 xml:space="preserve">МАОУ Могойтуйская СОШ №1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Могойтуйский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64,96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26,92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84,62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№14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64,89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37,04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77,78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№6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г. Петровск-Забайкальский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65,81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81,25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 9 г.Нерчинска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Нерчинский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64,18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42,22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75,56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Первомайская СОШ № 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Шилкинский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37,5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Дульдургинская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Дульдургинский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64,62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41,27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74,6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№ 42 п.г.т. Шерловая Гора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Борзинский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62,25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Улетовская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Улетовский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64,3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81,48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Шилкинская СОШ №51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Шилкинский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64,45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Усть-Наринская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Могойтуйский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66,25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Уров-Ключевская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Нерчинско-Заводский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64,5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Чиндалейская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Дульдургинский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62,4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Михайловская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Нерчинско-Заводский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Кайластуйская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г. Краснокаменск и Краснокаменский 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ЧОУ Школа-интернат № 33 СОШ ОАО РЖД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Петровск-Забайкальский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№44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65,25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66,67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Староцурухайтуйская СОШ имени Н.К. Пешкова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Приаргунский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62,33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83,33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Усть-Карская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Сретенский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62,43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28,57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85,71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Кадаинская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Калганский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63,5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№1 ЗАТО п. Горный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ЗАТО п.Горный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63,38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37,93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72,41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№10 г. Хилок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Хилокский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64,71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22,86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 СОШ с.Калга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Калганский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61,88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87,5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Новозоринская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Ононский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с. Сыпчегур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Даурская СОШ п.ст. Даурия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Забайкальский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63,78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29,63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70,37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с. Акша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Акшинский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63,33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23,81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80,95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№25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63,5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30,77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69,23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№15 ст. Бада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Хилокский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63,58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66,67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п.Жирекен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Чернышевский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62,79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35,71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71,43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D7788F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 xml:space="preserve">МОУ Агинская СОШ № 3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п. Агинское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62,45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28,95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78,95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Хойто-Агинская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Агинский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63,8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Золотореченская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Оловяннинский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16,67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83,33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Большереченская СОШ с. Большая Речка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Красночикойский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60,5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83,33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Алтанская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Кыринский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61,5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Байкальская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Тунгокоченский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61,44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77,78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D7788F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 xml:space="preserve">МАОУАгинская СОШ №1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п. Агинское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63,05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26,32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75,44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Билитуйская СОШ п.ст. Билитуй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Забайкальский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63,13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Токчинская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Дульдургинский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61,3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Алханайская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Дульдургинский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МАОУ СОШ №4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г. Краснокаменск и Краснокаменский 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62,87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 xml:space="preserve">МОУ  СОШ СОШ №31 пос. Ксеньевка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Могочинский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62,8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№36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63,38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29,17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62,5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61,99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32,1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67,9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Шаранчинская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Александрово-Заводский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 40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62,43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29,41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66,67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№42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61,46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29,17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8B1C40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 xml:space="preserve">МОУ  Новочарская СОШ № 2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Каларский муниципальный округ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61,48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30,43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69,57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СОШ-центр образования г. Борзи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Борзинский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ГКУЗ Краевой детский санаторий для лечения туберкулеза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ОО краевого и иного подчинения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МАОУ Боржигантайская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Могойтуйский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№ 28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Борзинский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№1 г.Могоча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Могочинский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61,57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27,03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72,97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Нижнецасучейская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Ононский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61,18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36,36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63,64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СОШ с. Хохотуй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Петровск-Забайкальский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61,29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28,57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71,43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МАОУ Цаган-Ольская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Могойтуйский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61,92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16,67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МАОУ СОШ №1 п.Забайкальск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Забайкальский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61,91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28,99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60,87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Дульдургинская СОШ №2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Дульдургинский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60,76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23,81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76,19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№16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61,68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27,27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63,64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МКОУ Подойницынская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Балейский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ЧОУ Гимназия Радуга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ОО краевого и иного подчинения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28,57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57,14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Челутайская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Агинский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60,5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 №17 с. Хушенга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Хилокский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60,11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66,67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п.с.т. Заречный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Нерчинский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66,67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с.Алеур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Чернышевский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58,75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СОШ № 15 г. Борзя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Борзинский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60,95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8B1C40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 xml:space="preserve">МОУ  Цаган-Челутайская СОШ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Могойтуйский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59,67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66,67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СОШ п. Новопавловка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Петровск-Забайкальский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61,05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МАОУ Ортуйская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Могойтуйский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59,75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 10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60,33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13,33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 Новоорловская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Агинский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61,88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Улятуйская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Оловяннинский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 xml:space="preserve">МБОУ  СОШ №13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60,33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27,78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61,11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 xml:space="preserve">МБОУ СОШ № 5 п. Карымское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Карымский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60,41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23,53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64,71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 xml:space="preserve">МОУ  СОШ №33 пос.Давенда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Могочинский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58,33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66,67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№18 с. Харагун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Хилокский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60,13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62,5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№2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г. Петровск-Забайкальский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59,89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11,11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77,78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Кыринская  В (С)ОШ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Кыринский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Ковылинская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г. Краснокаменск и Краснокаменский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Маргуцекская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г. Краснокаменск и Краснокаменский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60,75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МБОУДосатуйская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Приаргунский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59,86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14,29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71,43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8B1C40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 xml:space="preserve">МБОУ  Кункурская СОШ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Агинский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59,33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11,11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77,78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№26 с углубленным изучением отдельных предметов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59,51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19,67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68,85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Зуткулейская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Дульдургинский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60,88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62,5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Урулюнгуйская СОШ имени Г.Н. Аксёнова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Приаргунский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Бурулятуйская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Оловяннинский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8B1C40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 xml:space="preserve">МОУ  Малоархангельская СОШ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Красночикойский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Молодежнинская СОШ имени Л.С. Милоградова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Приаргунский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60,2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8B1C40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 xml:space="preserve">МОУ  Красночикойская СОШ №2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Красночикойский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60,13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23,08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53,85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 50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21,74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65,22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МАОУ СОШ №1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г. Краснокаменск и Краснокаменский 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59,23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22,73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61,36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СОШ № 41 г. Борзи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Борзинский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59,15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МКОУСОШ  №5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Балейский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59,09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13,04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69,57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с.Комсомольское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Чернышевский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59,25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№ 48 г. Борзи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Борзинский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59,15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15,38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61,54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п.Курорт-Дарасун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Карымский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58,14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14,29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71,43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Чарская СОШ № 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Каларский муниципальный округ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57,78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22,22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66,67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 23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58,9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с. Маккавеево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58,67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Икабьинская СОШ № 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Каларский муниципальный округ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57,83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16,67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66,67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Судунтуйская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Агинский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58,44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11,11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66,67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 29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58,65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11,76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64,71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58,11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16,67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61,11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Первомайская СОШ №3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Шилкинский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58,6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№1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г. Петровск-Забайкальский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58,13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20,83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54,17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МАОУ Ушарбайская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Могойтуйский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58,33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66,67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57,59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22,73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59,09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с. Шишкино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57,5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Коротковская СОШ с. Коротково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Красночикойский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56,5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16,67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66,67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с. Беклемишево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59,5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№32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57,74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13,04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60,87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Яснинская СОШ №2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Оловяннинский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СОШ №102 п.Амазар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Могочинский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57,87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26,67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33,33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МАОУ Кусочинская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Могойтуйский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58,2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Широкинская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Газимуро-Заводский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57,67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66,67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Дунаевская СОШ  №57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Сретенский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57,67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66,67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Оловяннинская СОШ №235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Оловяннинский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56,65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Сахюртинская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Агинский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56,5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Билютуйская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Кыринский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с.Олинск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Нерчинский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СОШ с. Могойтуй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Акшинский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55,75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МКОУ СОШ №14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Балейский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56,13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ЧОУ СОШ №51 ОАО РЖД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Чернышевский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 СОШ №2 п.Забайкальск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Забайкальский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57,64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14,29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53,57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Шилкинская СОШ №2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Шилкинский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57,06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18,75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с.Зюльзя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Нерчинский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16,67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Шерловогорская СОШ № 47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Борзинский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56,75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16,67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№1 п.Дарасун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Карымский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55,42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16,67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58,33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№2 пгт Новокручининский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5,56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56,94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16,67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Новодурулгуйская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Ононский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54,5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с. Нарын - Талача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Карымский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66,67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№18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56,5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Бальзинская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Дульдургинский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56,2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п. Баляга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Петровск-Забайкальский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56,5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Хилинская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Могойтуйский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56,4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Тупикская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Тунгиро-Олёкминский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55,25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МОУСОШ  №63 п. Чернышевск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Чернышевский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61,54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Амитхашинская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Агинский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55,3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Ононская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Оловяннинский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56,5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№3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г. Петровск-Забайкальский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55,2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Батаканская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Газимуро-Заводский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51,25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Александровско-Заводская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Александрово-Заводский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55,1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Тангинская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Улетовский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54,6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МАОУ Нуринская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Могойтуйский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55,25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Чиронская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Шилкинский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8B1C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МОУ  Хара-Шибирская СОШ </w:t>
            </w:r>
            <w:r w:rsidRPr="00A90C2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Могойтуйский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54,44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55,56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Калангуйская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Оловяннинский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54,75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№ 20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54,64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9,09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45,45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8B1C40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 xml:space="preserve">МОУ  Цокто-Хангильская СОШ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Агинский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54,67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11,11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33,33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с. Смоленка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53,75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8,33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Будуланская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Агинский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54,44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44,44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СОШ с. Новотроицк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53,5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Шилкинская  СОШ №1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Шилкинский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52,89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10,53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42,11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Куандинская СОШ-интернат № 4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Каларский муниципальный округ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53,92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8,33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41,67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8B1C40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 xml:space="preserve">МБОУ Урда-Агинская СОШ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Агинский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52,5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</w:tr>
      <w:tr w:rsidR="008B1C40" w:rsidTr="008B1C40">
        <w:trPr>
          <w:trHeight w:val="25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 xml:space="preserve">МБОУ  </w:t>
            </w: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центр образования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52,22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9,38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43,75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 xml:space="preserve">МБОУ Вершино-Дарасунская СОШ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Тунгокоченский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53,7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ЧОУ  СОШ №49 ОАО РЖД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Карымский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33,33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8B1C40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 xml:space="preserve">МОУ  СОШ №92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Могочинский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51,97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32,26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8B1C40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Митрофановская СОШ-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Шилкинский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53,5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37,5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Николаевская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Улетовский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53,33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33,33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Шелопугинская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Шелопугинский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51,91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36,36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 xml:space="preserve">МБОУ  СОШ №24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49,86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9,52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38,1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Орловская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Агинский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51,33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33,33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с. Тыргетуй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Карымский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51,43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14,29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с. Новая Кука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Читинский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Копунская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Шелопугинский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50,25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8B1C40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 xml:space="preserve">МАОУ Догойская СОШ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Могойтуйский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50,25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Юбилейнинская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8B1C40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 xml:space="preserve">г. Краснокаменск и Краснокаменский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Ново-Акатуйская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Александрово-Заводский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с. Урейск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Акшинский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50,33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Ушмунская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Газимуро-Заводский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47,67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33,33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СОШ с.Нижние Ключи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Нерчинский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49,25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25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О(С)ОШ №8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Городской</w:t>
            </w:r>
            <w:r w:rsidRPr="00A90C2E">
              <w:rPr>
                <w:color w:val="000000"/>
                <w:sz w:val="22"/>
                <w:szCs w:val="22"/>
              </w:rPr>
              <w:t xml:space="preserve"> округ "Город Чита"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49,5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16,67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Фирсовская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Сретенский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Кличкинская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Приаргунский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46,2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20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Кулусутайская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Ононский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МБОУ  Большевистская СОШ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Ононский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</w:tr>
      <w:tr w:rsidR="008B1C40" w:rsidTr="008B1C40">
        <w:trPr>
          <w:trHeight w:val="315"/>
        </w:trPr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МОУ  СОШ с.Урюм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B1C40" w:rsidRPr="00A90C2E" w:rsidRDefault="008B1C40" w:rsidP="00A90C2E">
            <w:pPr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Чернышевский район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95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9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67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1C40" w:rsidRPr="00A90C2E" w:rsidRDefault="008B1C40">
            <w:pPr>
              <w:jc w:val="center"/>
              <w:rPr>
                <w:color w:val="000000"/>
                <w:sz w:val="22"/>
                <w:szCs w:val="22"/>
              </w:rPr>
            </w:pPr>
            <w:r w:rsidRPr="00A90C2E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A90C2E" w:rsidRDefault="00A90C2E" w:rsidP="001A25CD">
      <w:pPr>
        <w:spacing w:after="200" w:line="276" w:lineRule="auto"/>
        <w:rPr>
          <w:b/>
        </w:rPr>
      </w:pPr>
    </w:p>
    <w:p w:rsidR="001A25CD" w:rsidRDefault="001A25CD" w:rsidP="001A25CD">
      <w:pPr>
        <w:spacing w:after="200" w:line="276" w:lineRule="auto"/>
        <w:rPr>
          <w:b/>
        </w:rPr>
      </w:pPr>
    </w:p>
    <w:sectPr w:rsidR="001A25CD" w:rsidSect="008B1C40">
      <w:headerReference w:type="default" r:id="rId9"/>
      <w:footerReference w:type="default" r:id="rId10"/>
      <w:pgSz w:w="16838" w:h="11906" w:orient="landscape"/>
      <w:pgMar w:top="1276" w:right="851" w:bottom="851" w:left="851" w:header="709" w:footer="709" w:gutter="0"/>
      <w:pgNumType w:start="74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1F8" w:rsidRDefault="004741F8" w:rsidP="00DD3BF3">
      <w:r>
        <w:separator/>
      </w:r>
    </w:p>
  </w:endnote>
  <w:endnote w:type="continuationSeparator" w:id="0">
    <w:p w:rsidR="004741F8" w:rsidRDefault="004741F8" w:rsidP="00DD3B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C2E" w:rsidRDefault="00A90C2E" w:rsidP="001A25CD">
    <w:pPr>
      <w:pStyle w:val="a8"/>
      <w:rPr>
        <w:i/>
      </w:rPr>
    </w:pPr>
  </w:p>
  <w:p w:rsidR="00A90C2E" w:rsidRPr="001A25CD" w:rsidRDefault="00A90C2E" w:rsidP="001A25CD">
    <w:pPr>
      <w:pStyle w:val="a8"/>
    </w:pPr>
    <w:r>
      <w:rPr>
        <w:i/>
      </w:rPr>
      <w:t>ГУ «КЦОКО Забайкальского края», 2021 год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1F8" w:rsidRDefault="004741F8" w:rsidP="00DD3BF3">
      <w:r>
        <w:separator/>
      </w:r>
    </w:p>
  </w:footnote>
  <w:footnote w:type="continuationSeparator" w:id="0">
    <w:p w:rsidR="004741F8" w:rsidRDefault="004741F8" w:rsidP="00DD3B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C2E" w:rsidRDefault="00A90C2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DD3BF3"/>
    <w:rsid w:val="000147F0"/>
    <w:rsid w:val="000A0B0A"/>
    <w:rsid w:val="000A5CBD"/>
    <w:rsid w:val="000A5D1C"/>
    <w:rsid w:val="00134898"/>
    <w:rsid w:val="001A25CD"/>
    <w:rsid w:val="001E47B3"/>
    <w:rsid w:val="001F7FAF"/>
    <w:rsid w:val="002350CD"/>
    <w:rsid w:val="00356C3F"/>
    <w:rsid w:val="00370389"/>
    <w:rsid w:val="0038779C"/>
    <w:rsid w:val="003C75F1"/>
    <w:rsid w:val="003D4445"/>
    <w:rsid w:val="00425770"/>
    <w:rsid w:val="00431782"/>
    <w:rsid w:val="00433221"/>
    <w:rsid w:val="004741F8"/>
    <w:rsid w:val="004806D9"/>
    <w:rsid w:val="004B264F"/>
    <w:rsid w:val="004D5340"/>
    <w:rsid w:val="005261B2"/>
    <w:rsid w:val="0055653B"/>
    <w:rsid w:val="0059663D"/>
    <w:rsid w:val="005C155E"/>
    <w:rsid w:val="006456AA"/>
    <w:rsid w:val="006C16B4"/>
    <w:rsid w:val="006E27B1"/>
    <w:rsid w:val="00737FFC"/>
    <w:rsid w:val="00810D5C"/>
    <w:rsid w:val="008B1C40"/>
    <w:rsid w:val="009213BB"/>
    <w:rsid w:val="00924235"/>
    <w:rsid w:val="00973955"/>
    <w:rsid w:val="009C105A"/>
    <w:rsid w:val="009D4E2E"/>
    <w:rsid w:val="009D5E03"/>
    <w:rsid w:val="009F250D"/>
    <w:rsid w:val="00A22D7C"/>
    <w:rsid w:val="00A44F24"/>
    <w:rsid w:val="00A8043B"/>
    <w:rsid w:val="00A90C2E"/>
    <w:rsid w:val="00AB396E"/>
    <w:rsid w:val="00AC75D3"/>
    <w:rsid w:val="00B52B2A"/>
    <w:rsid w:val="00B66613"/>
    <w:rsid w:val="00BE0394"/>
    <w:rsid w:val="00BE2617"/>
    <w:rsid w:val="00CD329C"/>
    <w:rsid w:val="00D06D01"/>
    <w:rsid w:val="00D7788F"/>
    <w:rsid w:val="00DA7D63"/>
    <w:rsid w:val="00DD3BF3"/>
    <w:rsid w:val="00DF5572"/>
    <w:rsid w:val="00DF6E18"/>
    <w:rsid w:val="00E15F61"/>
    <w:rsid w:val="00E27A0F"/>
    <w:rsid w:val="00E8588E"/>
    <w:rsid w:val="00EB69B5"/>
    <w:rsid w:val="00F03B0A"/>
    <w:rsid w:val="00F24AF4"/>
    <w:rsid w:val="00F673A1"/>
    <w:rsid w:val="00F90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BF3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F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DD3B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3B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DD3B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D3BF3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D3B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D3BF3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9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0.49\share\&#1057;&#1073;&#1086;&#1088;&#1085;&#1080;&#1082;%202021\&#1043;&#1048;&#1040;11\&#1044;&#1080;&#1072;&#1075;&#1088;&#1072;&#1084;&#1084;&#1099;\&#1056;&#1059;&#1057;%20&#1071;&#1047;%20&#1053;&#1054;&#1042;&#1067;&#1049;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192.168.0.49\share\&#1057;&#1073;&#1086;&#1088;&#1085;&#1080;&#1082;%202021\&#1043;&#1048;&#1040;11\&#1044;&#1080;&#1072;&#1075;&#1088;&#1072;&#1084;&#1084;&#1099;\&#1056;&#1059;&#1057;%20&#1071;&#1047;%20&#1053;&#1054;&#1042;&#1067;&#1049;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\\192.168.0.49\share\&#1057;&#1073;&#1086;&#1088;&#1085;&#1080;&#1082;%202021\&#1043;&#1048;&#1040;11\&#1044;&#1080;&#1072;&#1075;&#1088;&#1072;&#1084;&#1084;&#1099;\&#1056;&#1059;&#1057;%20&#1071;&#1047;%20&#1053;&#1054;&#1042;&#1067;&#1049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Средний  тестовый балл по предмету</a:t>
            </a:r>
            <a:r>
              <a:rPr lang="ru-RU" sz="1400" baseline="0"/>
              <a:t> "Р</a:t>
            </a:r>
            <a:r>
              <a:rPr lang="ru-RU" sz="1400"/>
              <a:t>усский язык"</a:t>
            </a:r>
          </a:p>
        </c:rich>
      </c:tx>
      <c:layout>
        <c:manualLayout>
          <c:xMode val="edge"/>
          <c:yMode val="edge"/>
          <c:x val="0.29676932671906092"/>
          <c:y val="6.9352869352869384E-2"/>
        </c:manualLayout>
      </c:layout>
    </c:title>
    <c:plotArea>
      <c:layout>
        <c:manualLayout>
          <c:layoutTarget val="inner"/>
          <c:xMode val="edge"/>
          <c:yMode val="edge"/>
          <c:x val="0.10327785037862609"/>
          <c:y val="0.14831803776029287"/>
          <c:w val="0.8723305216223165"/>
          <c:h val="0.47796760004362332"/>
        </c:manualLayout>
      </c:layout>
      <c:barChart>
        <c:barDir val="col"/>
        <c:grouping val="clustered"/>
        <c:ser>
          <c:idx val="0"/>
          <c:order val="0"/>
          <c:tx>
            <c:strRef>
              <c:f>'ср балл'!$B$1</c:f>
              <c:strCache>
                <c:ptCount val="1"/>
                <c:pt idx="0">
                  <c:v>Средний балл по АТЕ</c:v>
                </c:pt>
              </c:strCache>
            </c:strRef>
          </c:tx>
          <c:dLbls>
            <c:txPr>
              <a:bodyPr/>
              <a:lstStyle/>
              <a:p>
                <a:pPr>
                  <a:defRPr sz="700"/>
                </a:pPr>
                <a:endParaRPr lang="ru-RU"/>
              </a:p>
            </c:txPr>
            <c:showVal val="1"/>
          </c:dLbls>
          <c:cat>
            <c:strRef>
              <c:f>'ср балл'!$A$2:$A$37</c:f>
              <c:strCache>
                <c:ptCount val="36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Дульдургинский район</c:v>
                </c:pt>
                <c:pt idx="9">
                  <c:v>Забайкальский район</c:v>
                </c:pt>
                <c:pt idx="10">
                  <c:v>ЗАТО п.Горный</c:v>
                </c:pt>
                <c:pt idx="11">
                  <c:v>Каларский муниципальный округ</c:v>
                </c:pt>
                <c:pt idx="12">
                  <c:v>Калганский район</c:v>
                </c:pt>
                <c:pt idx="13">
                  <c:v>Карымский район</c:v>
                </c:pt>
                <c:pt idx="14">
                  <c:v>Красночикойский район</c:v>
                </c:pt>
                <c:pt idx="15">
                  <c:v>Кыринский район</c:v>
                </c:pt>
                <c:pt idx="16">
                  <c:v>Могойтуйский район</c:v>
                </c:pt>
                <c:pt idx="17">
                  <c:v>Нерчинский район</c:v>
                </c:pt>
                <c:pt idx="18">
                  <c:v>Нерчинско-Заводский район</c:v>
                </c:pt>
                <c:pt idx="19">
                  <c:v>Оловяннинский район</c:v>
                </c:pt>
                <c:pt idx="20">
                  <c:v>Ононский район</c:v>
                </c:pt>
                <c:pt idx="21">
                  <c:v>ОО краевого подчинения</c:v>
                </c:pt>
                <c:pt idx="22">
                  <c:v>п. Агинское</c:v>
                </c:pt>
                <c:pt idx="23">
                  <c:v>Петровск-Забайкальский район</c:v>
                </c:pt>
                <c:pt idx="24">
                  <c:v>Приаргунский район</c:v>
                </c:pt>
                <c:pt idx="25">
                  <c:v>Сретенский район</c:v>
                </c:pt>
                <c:pt idx="26">
                  <c:v>Тунгиро-Олёкминский район</c:v>
                </c:pt>
                <c:pt idx="27">
                  <c:v>Тунгокоченский район</c:v>
                </c:pt>
                <c:pt idx="28">
                  <c:v>Улетовский район</c:v>
                </c:pt>
                <c:pt idx="29">
                  <c:v>Хилокский район</c:v>
                </c:pt>
                <c:pt idx="30">
                  <c:v>Чернышевский район</c:v>
                </c:pt>
                <c:pt idx="31">
                  <c:v>Шелопугинский район</c:v>
                </c:pt>
                <c:pt idx="32">
                  <c:v>Шилкинский район</c:v>
                </c:pt>
                <c:pt idx="33">
                  <c:v>городской округ "Город Чита"</c:v>
                </c:pt>
                <c:pt idx="34">
                  <c:v>Могочинский район </c:v>
                </c:pt>
                <c:pt idx="35">
                  <c:v>Читинский район</c:v>
                </c:pt>
              </c:strCache>
            </c:strRef>
          </c:cat>
          <c:val>
            <c:numRef>
              <c:f>'ср балл'!$B$2:$B$37</c:f>
              <c:numCache>
                <c:formatCode>General</c:formatCode>
                <c:ptCount val="36"/>
                <c:pt idx="0">
                  <c:v>57.02</c:v>
                </c:pt>
                <c:pt idx="1">
                  <c:v>60.86</c:v>
                </c:pt>
                <c:pt idx="2">
                  <c:v>58.28</c:v>
                </c:pt>
                <c:pt idx="3">
                  <c:v>59.95</c:v>
                </c:pt>
                <c:pt idx="4">
                  <c:v>63.61</c:v>
                </c:pt>
                <c:pt idx="5">
                  <c:v>67.83</c:v>
                </c:pt>
                <c:pt idx="6">
                  <c:v>62.05</c:v>
                </c:pt>
                <c:pt idx="7">
                  <c:v>60.11</c:v>
                </c:pt>
                <c:pt idx="8">
                  <c:v>62.98</c:v>
                </c:pt>
                <c:pt idx="9">
                  <c:v>61.46</c:v>
                </c:pt>
                <c:pt idx="10">
                  <c:v>63.38</c:v>
                </c:pt>
                <c:pt idx="11">
                  <c:v>58.56</c:v>
                </c:pt>
                <c:pt idx="12">
                  <c:v>63.09</c:v>
                </c:pt>
                <c:pt idx="13">
                  <c:v>63.88</c:v>
                </c:pt>
                <c:pt idx="14">
                  <c:v>63.94</c:v>
                </c:pt>
                <c:pt idx="15">
                  <c:v>66.05</c:v>
                </c:pt>
                <c:pt idx="16">
                  <c:v>63.7</c:v>
                </c:pt>
                <c:pt idx="17">
                  <c:v>63.220000000000013</c:v>
                </c:pt>
                <c:pt idx="18">
                  <c:v>68.86999999999999</c:v>
                </c:pt>
                <c:pt idx="19">
                  <c:v>64.63</c:v>
                </c:pt>
                <c:pt idx="20">
                  <c:v>62.34</c:v>
                </c:pt>
                <c:pt idx="21">
                  <c:v>75.940000000000026</c:v>
                </c:pt>
                <c:pt idx="22">
                  <c:v>66.97</c:v>
                </c:pt>
                <c:pt idx="23">
                  <c:v>63.47</c:v>
                </c:pt>
                <c:pt idx="24">
                  <c:v>66.13</c:v>
                </c:pt>
                <c:pt idx="25">
                  <c:v>66.959999999999994</c:v>
                </c:pt>
                <c:pt idx="26">
                  <c:v>55.25</c:v>
                </c:pt>
                <c:pt idx="27">
                  <c:v>63.9</c:v>
                </c:pt>
                <c:pt idx="28">
                  <c:v>62.78</c:v>
                </c:pt>
                <c:pt idx="29">
                  <c:v>64.83</c:v>
                </c:pt>
                <c:pt idx="30">
                  <c:v>62.15</c:v>
                </c:pt>
                <c:pt idx="31">
                  <c:v>53.13</c:v>
                </c:pt>
                <c:pt idx="32">
                  <c:v>62.65</c:v>
                </c:pt>
                <c:pt idx="33">
                  <c:v>66.58</c:v>
                </c:pt>
                <c:pt idx="34">
                  <c:v>58.39</c:v>
                </c:pt>
                <c:pt idx="35">
                  <c:v>62.82</c:v>
                </c:pt>
              </c:numCache>
            </c:numRef>
          </c:val>
        </c:ser>
        <c:axId val="136718208"/>
        <c:axId val="136742016"/>
      </c:barChart>
      <c:lineChart>
        <c:grouping val="standard"/>
        <c:ser>
          <c:idx val="1"/>
          <c:order val="1"/>
          <c:tx>
            <c:strRef>
              <c:f>'ср балл'!$C$1</c:f>
              <c:strCache>
                <c:ptCount val="1"/>
                <c:pt idx="0">
                  <c:v>Средний балл по Забайкальскому краю</c:v>
                </c:pt>
              </c:strCache>
            </c:strRef>
          </c:tx>
          <c:marker>
            <c:symbol val="none"/>
          </c:marker>
          <c:val>
            <c:numRef>
              <c:f>'ср балл'!$C$2:$C$37</c:f>
              <c:numCache>
                <c:formatCode>General</c:formatCode>
                <c:ptCount val="36"/>
                <c:pt idx="0">
                  <c:v>65.25</c:v>
                </c:pt>
                <c:pt idx="1">
                  <c:v>65.25</c:v>
                </c:pt>
                <c:pt idx="2">
                  <c:v>65.25</c:v>
                </c:pt>
                <c:pt idx="3">
                  <c:v>65.25</c:v>
                </c:pt>
                <c:pt idx="4">
                  <c:v>65.25</c:v>
                </c:pt>
                <c:pt idx="5">
                  <c:v>65.25</c:v>
                </c:pt>
                <c:pt idx="6">
                  <c:v>65.25</c:v>
                </c:pt>
                <c:pt idx="7">
                  <c:v>65.25</c:v>
                </c:pt>
                <c:pt idx="8">
                  <c:v>65.25</c:v>
                </c:pt>
                <c:pt idx="9">
                  <c:v>65.25</c:v>
                </c:pt>
                <c:pt idx="10">
                  <c:v>65.25</c:v>
                </c:pt>
                <c:pt idx="11">
                  <c:v>65.25</c:v>
                </c:pt>
                <c:pt idx="12">
                  <c:v>65.25</c:v>
                </c:pt>
                <c:pt idx="13">
                  <c:v>65.25</c:v>
                </c:pt>
                <c:pt idx="14">
                  <c:v>65.25</c:v>
                </c:pt>
                <c:pt idx="15">
                  <c:v>65.25</c:v>
                </c:pt>
                <c:pt idx="16">
                  <c:v>65.25</c:v>
                </c:pt>
                <c:pt idx="17">
                  <c:v>65.25</c:v>
                </c:pt>
                <c:pt idx="18">
                  <c:v>65.25</c:v>
                </c:pt>
                <c:pt idx="19">
                  <c:v>65.25</c:v>
                </c:pt>
                <c:pt idx="20">
                  <c:v>65.25</c:v>
                </c:pt>
                <c:pt idx="21">
                  <c:v>65.25</c:v>
                </c:pt>
                <c:pt idx="22">
                  <c:v>65.25</c:v>
                </c:pt>
                <c:pt idx="23">
                  <c:v>65.25</c:v>
                </c:pt>
                <c:pt idx="24">
                  <c:v>65.25</c:v>
                </c:pt>
                <c:pt idx="25">
                  <c:v>65.25</c:v>
                </c:pt>
                <c:pt idx="26">
                  <c:v>65.25</c:v>
                </c:pt>
                <c:pt idx="27">
                  <c:v>65.25</c:v>
                </c:pt>
                <c:pt idx="28">
                  <c:v>65.25</c:v>
                </c:pt>
                <c:pt idx="29">
                  <c:v>65.25</c:v>
                </c:pt>
                <c:pt idx="30">
                  <c:v>65.25</c:v>
                </c:pt>
                <c:pt idx="31">
                  <c:v>65.25</c:v>
                </c:pt>
                <c:pt idx="32">
                  <c:v>65.25</c:v>
                </c:pt>
                <c:pt idx="33">
                  <c:v>65.25</c:v>
                </c:pt>
                <c:pt idx="34">
                  <c:v>65.25</c:v>
                </c:pt>
                <c:pt idx="35">
                  <c:v>65.25</c:v>
                </c:pt>
              </c:numCache>
            </c:numRef>
          </c:val>
        </c:ser>
        <c:ser>
          <c:idx val="2"/>
          <c:order val="2"/>
          <c:tx>
            <c:strRef>
              <c:f>'ср балл'!$D$1</c:f>
              <c:strCache>
                <c:ptCount val="1"/>
                <c:pt idx="0">
                  <c:v>Средний балл по РФ</c:v>
                </c:pt>
              </c:strCache>
            </c:strRef>
          </c:tx>
          <c:marker>
            <c:symbol val="none"/>
          </c:marker>
          <c:val>
            <c:numRef>
              <c:f>'ср балл'!$D$2:$D$37</c:f>
              <c:numCache>
                <c:formatCode>General</c:formatCode>
                <c:ptCount val="36"/>
                <c:pt idx="0">
                  <c:v>71.400000000000006</c:v>
                </c:pt>
                <c:pt idx="1">
                  <c:v>71.400000000000006</c:v>
                </c:pt>
                <c:pt idx="2">
                  <c:v>71.400000000000006</c:v>
                </c:pt>
                <c:pt idx="3">
                  <c:v>71.400000000000006</c:v>
                </c:pt>
                <c:pt idx="4">
                  <c:v>71.400000000000006</c:v>
                </c:pt>
                <c:pt idx="5">
                  <c:v>71.400000000000006</c:v>
                </c:pt>
                <c:pt idx="6">
                  <c:v>71.400000000000006</c:v>
                </c:pt>
                <c:pt idx="7">
                  <c:v>71.400000000000006</c:v>
                </c:pt>
                <c:pt idx="8">
                  <c:v>71.400000000000006</c:v>
                </c:pt>
                <c:pt idx="9">
                  <c:v>71.400000000000006</c:v>
                </c:pt>
                <c:pt idx="10">
                  <c:v>71.400000000000006</c:v>
                </c:pt>
                <c:pt idx="11">
                  <c:v>71.400000000000006</c:v>
                </c:pt>
                <c:pt idx="12">
                  <c:v>71.400000000000006</c:v>
                </c:pt>
                <c:pt idx="13">
                  <c:v>71.400000000000006</c:v>
                </c:pt>
                <c:pt idx="14">
                  <c:v>71.400000000000006</c:v>
                </c:pt>
                <c:pt idx="15">
                  <c:v>71.400000000000006</c:v>
                </c:pt>
                <c:pt idx="16">
                  <c:v>71.400000000000006</c:v>
                </c:pt>
                <c:pt idx="17">
                  <c:v>71.400000000000006</c:v>
                </c:pt>
                <c:pt idx="18">
                  <c:v>71.400000000000006</c:v>
                </c:pt>
                <c:pt idx="19">
                  <c:v>71.400000000000006</c:v>
                </c:pt>
                <c:pt idx="20">
                  <c:v>71.400000000000006</c:v>
                </c:pt>
                <c:pt idx="21">
                  <c:v>71.400000000000006</c:v>
                </c:pt>
                <c:pt idx="22">
                  <c:v>71.400000000000006</c:v>
                </c:pt>
                <c:pt idx="23">
                  <c:v>71.400000000000006</c:v>
                </c:pt>
                <c:pt idx="24">
                  <c:v>71.400000000000006</c:v>
                </c:pt>
                <c:pt idx="25">
                  <c:v>71.400000000000006</c:v>
                </c:pt>
                <c:pt idx="26">
                  <c:v>71.400000000000006</c:v>
                </c:pt>
                <c:pt idx="27">
                  <c:v>71.400000000000006</c:v>
                </c:pt>
                <c:pt idx="28">
                  <c:v>71.400000000000006</c:v>
                </c:pt>
                <c:pt idx="29">
                  <c:v>71.400000000000006</c:v>
                </c:pt>
                <c:pt idx="30">
                  <c:v>71.400000000000006</c:v>
                </c:pt>
                <c:pt idx="31">
                  <c:v>71.400000000000006</c:v>
                </c:pt>
                <c:pt idx="32">
                  <c:v>71.400000000000006</c:v>
                </c:pt>
                <c:pt idx="33">
                  <c:v>71.400000000000006</c:v>
                </c:pt>
                <c:pt idx="34">
                  <c:v>71.400000000000006</c:v>
                </c:pt>
                <c:pt idx="35">
                  <c:v>71.400000000000006</c:v>
                </c:pt>
              </c:numCache>
            </c:numRef>
          </c:val>
        </c:ser>
        <c:marker val="1"/>
        <c:axId val="136718208"/>
        <c:axId val="136742016"/>
      </c:lineChart>
      <c:catAx>
        <c:axId val="136718208"/>
        <c:scaling>
          <c:orientation val="minMax"/>
        </c:scaling>
        <c:axPos val="b"/>
        <c:tickLblPos val="nextTo"/>
        <c:crossAx val="136742016"/>
        <c:crosses val="autoZero"/>
        <c:auto val="1"/>
        <c:lblAlgn val="ctr"/>
        <c:lblOffset val="100"/>
      </c:catAx>
      <c:valAx>
        <c:axId val="136742016"/>
        <c:scaling>
          <c:orientation val="minMax"/>
        </c:scaling>
        <c:axPos val="l"/>
        <c:majorGridlines/>
        <c:numFmt formatCode="General" sourceLinked="1"/>
        <c:tickLblPos val="nextTo"/>
        <c:crossAx val="13671820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5.3455227757844531E-2"/>
          <c:y val="0.87827624750701672"/>
          <c:w val="0.9108859248826805"/>
          <c:h val="0.10667910361442598"/>
        </c:manualLayout>
      </c:layout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</c:chart>
  <c:txPr>
    <a:bodyPr/>
    <a:lstStyle/>
    <a:p>
      <a:pPr>
        <a:defRPr baseline="0">
          <a:latin typeface="Times New Roman" pitchFamily="18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0984416988319062"/>
          <c:y val="0.11750718564730835"/>
          <c:w val="0.85165233834381515"/>
          <c:h val="0.55664688043623811"/>
        </c:manualLayout>
      </c:layout>
      <c:barChart>
        <c:barDir val="col"/>
        <c:grouping val="clustered"/>
        <c:ser>
          <c:idx val="0"/>
          <c:order val="0"/>
          <c:tx>
            <c:strRef>
              <c:f>'55 %'!$B$1</c:f>
              <c:strCache>
                <c:ptCount val="1"/>
                <c:pt idx="0">
                  <c:v>% получивших более 55 баллов </c:v>
                </c:pt>
              </c:strCache>
            </c:strRef>
          </c:tx>
          <c:dLbls>
            <c:txPr>
              <a:bodyPr/>
              <a:lstStyle/>
              <a:p>
                <a:pPr>
                  <a:defRPr sz="7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'55 %'!$A$2:$A$37</c:f>
              <c:strCache>
                <c:ptCount val="36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Дульдургинский район</c:v>
                </c:pt>
                <c:pt idx="9">
                  <c:v>Забайкальский район</c:v>
                </c:pt>
                <c:pt idx="10">
                  <c:v>ЗАТО п.Горный</c:v>
                </c:pt>
                <c:pt idx="11">
                  <c:v>Каларский муниципальный округ</c:v>
                </c:pt>
                <c:pt idx="12">
                  <c:v>Калганский район</c:v>
                </c:pt>
                <c:pt idx="13">
                  <c:v>Карымский район</c:v>
                </c:pt>
                <c:pt idx="14">
                  <c:v>Красночикойский район</c:v>
                </c:pt>
                <c:pt idx="15">
                  <c:v>Кыринский район</c:v>
                </c:pt>
                <c:pt idx="16">
                  <c:v>Могойтуйский район</c:v>
                </c:pt>
                <c:pt idx="17">
                  <c:v>Нерчинский район</c:v>
                </c:pt>
                <c:pt idx="18">
                  <c:v>Нерчинско-Заводский район</c:v>
                </c:pt>
                <c:pt idx="19">
                  <c:v>Оловяннинский район</c:v>
                </c:pt>
                <c:pt idx="20">
                  <c:v>Ононский район</c:v>
                </c:pt>
                <c:pt idx="21">
                  <c:v>ОО краевого подчинения</c:v>
                </c:pt>
                <c:pt idx="22">
                  <c:v>п. Агинское</c:v>
                </c:pt>
                <c:pt idx="23">
                  <c:v>Петровск-Забайкальский район</c:v>
                </c:pt>
                <c:pt idx="24">
                  <c:v>Приаргунский район</c:v>
                </c:pt>
                <c:pt idx="25">
                  <c:v>Сретенский район</c:v>
                </c:pt>
                <c:pt idx="26">
                  <c:v>Тунгиро-Олёкминский район</c:v>
                </c:pt>
                <c:pt idx="27">
                  <c:v>Тунгокоченский район</c:v>
                </c:pt>
                <c:pt idx="28">
                  <c:v>Улетовский район</c:v>
                </c:pt>
                <c:pt idx="29">
                  <c:v>Хилокский район</c:v>
                </c:pt>
                <c:pt idx="30">
                  <c:v>Чернышевский район</c:v>
                </c:pt>
                <c:pt idx="31">
                  <c:v>Шелопугинский район</c:v>
                </c:pt>
                <c:pt idx="32">
                  <c:v>Шилкинский район</c:v>
                </c:pt>
                <c:pt idx="33">
                  <c:v>городской округ "Город Чита"</c:v>
                </c:pt>
                <c:pt idx="34">
                  <c:v>Могочинский район </c:v>
                </c:pt>
                <c:pt idx="35">
                  <c:v>Читинский район</c:v>
                </c:pt>
              </c:strCache>
            </c:strRef>
          </c:cat>
          <c:val>
            <c:numRef>
              <c:f>'55 %'!$B$2:$B$37</c:f>
              <c:numCache>
                <c:formatCode>General</c:formatCode>
                <c:ptCount val="36"/>
                <c:pt idx="0">
                  <c:v>59.790000000000013</c:v>
                </c:pt>
                <c:pt idx="1">
                  <c:v>71.430000000000007</c:v>
                </c:pt>
                <c:pt idx="2">
                  <c:v>44.44</c:v>
                </c:pt>
                <c:pt idx="3">
                  <c:v>69.23</c:v>
                </c:pt>
                <c:pt idx="4">
                  <c:v>76.099999999999994</c:v>
                </c:pt>
                <c:pt idx="5">
                  <c:v>85.36</c:v>
                </c:pt>
                <c:pt idx="6">
                  <c:v>69.23</c:v>
                </c:pt>
                <c:pt idx="7">
                  <c:v>70.36999999999999</c:v>
                </c:pt>
                <c:pt idx="8">
                  <c:v>73.910000000000025</c:v>
                </c:pt>
                <c:pt idx="9">
                  <c:v>62.120000000000012</c:v>
                </c:pt>
                <c:pt idx="10">
                  <c:v>72.410000000000025</c:v>
                </c:pt>
                <c:pt idx="11">
                  <c:v>62</c:v>
                </c:pt>
                <c:pt idx="12">
                  <c:v>81.819999999999993</c:v>
                </c:pt>
                <c:pt idx="13">
                  <c:v>73.440000000000026</c:v>
                </c:pt>
                <c:pt idx="14">
                  <c:v>72.319999999999993</c:v>
                </c:pt>
                <c:pt idx="15">
                  <c:v>81.08</c:v>
                </c:pt>
                <c:pt idx="16">
                  <c:v>74.48</c:v>
                </c:pt>
                <c:pt idx="17">
                  <c:v>69.23</c:v>
                </c:pt>
                <c:pt idx="18">
                  <c:v>93.33</c:v>
                </c:pt>
                <c:pt idx="19">
                  <c:v>78.02</c:v>
                </c:pt>
                <c:pt idx="20">
                  <c:v>70.73</c:v>
                </c:pt>
                <c:pt idx="21">
                  <c:v>93.940000000000026</c:v>
                </c:pt>
                <c:pt idx="22">
                  <c:v>84.85</c:v>
                </c:pt>
                <c:pt idx="23">
                  <c:v>74.14</c:v>
                </c:pt>
                <c:pt idx="24">
                  <c:v>83.33</c:v>
                </c:pt>
                <c:pt idx="25">
                  <c:v>84.440000000000026</c:v>
                </c:pt>
                <c:pt idx="26">
                  <c:v>25</c:v>
                </c:pt>
                <c:pt idx="27">
                  <c:v>71.790000000000006</c:v>
                </c:pt>
                <c:pt idx="28">
                  <c:v>80</c:v>
                </c:pt>
                <c:pt idx="29">
                  <c:v>82.35</c:v>
                </c:pt>
                <c:pt idx="30">
                  <c:v>72.09</c:v>
                </c:pt>
                <c:pt idx="31">
                  <c:v>37.5</c:v>
                </c:pt>
                <c:pt idx="32">
                  <c:v>66.179999999999978</c:v>
                </c:pt>
                <c:pt idx="33">
                  <c:v>78.900000000000006</c:v>
                </c:pt>
                <c:pt idx="34">
                  <c:v>56.44</c:v>
                </c:pt>
                <c:pt idx="35">
                  <c:v>71.2</c:v>
                </c:pt>
              </c:numCache>
            </c:numRef>
          </c:val>
        </c:ser>
        <c:axId val="145412096"/>
        <c:axId val="145414016"/>
      </c:barChart>
      <c:lineChart>
        <c:grouping val="standard"/>
        <c:ser>
          <c:idx val="1"/>
          <c:order val="1"/>
          <c:tx>
            <c:strRef>
              <c:f>'55 %'!$C$1</c:f>
              <c:strCache>
                <c:ptCount val="1"/>
                <c:pt idx="0">
                  <c:v>Средний % по Забайкальскому краю</c:v>
                </c:pt>
              </c:strCache>
            </c:strRef>
          </c:tx>
          <c:marker>
            <c:symbol val="none"/>
          </c:marker>
          <c:cat>
            <c:strRef>
              <c:f>'55 %'!$A$2:$A$37</c:f>
              <c:strCache>
                <c:ptCount val="36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Дульдургинский район</c:v>
                </c:pt>
                <c:pt idx="9">
                  <c:v>Забайкальский район</c:v>
                </c:pt>
                <c:pt idx="10">
                  <c:v>ЗАТО п.Горный</c:v>
                </c:pt>
                <c:pt idx="11">
                  <c:v>Каларский муниципальный округ</c:v>
                </c:pt>
                <c:pt idx="12">
                  <c:v>Калганский район</c:v>
                </c:pt>
                <c:pt idx="13">
                  <c:v>Карымский район</c:v>
                </c:pt>
                <c:pt idx="14">
                  <c:v>Красночикойский район</c:v>
                </c:pt>
                <c:pt idx="15">
                  <c:v>Кыринский район</c:v>
                </c:pt>
                <c:pt idx="16">
                  <c:v>Могойтуйский район</c:v>
                </c:pt>
                <c:pt idx="17">
                  <c:v>Нерчинский район</c:v>
                </c:pt>
                <c:pt idx="18">
                  <c:v>Нерчинско-Заводский район</c:v>
                </c:pt>
                <c:pt idx="19">
                  <c:v>Оловяннинский район</c:v>
                </c:pt>
                <c:pt idx="20">
                  <c:v>Ононский район</c:v>
                </c:pt>
                <c:pt idx="21">
                  <c:v>ОО краевого подчинения</c:v>
                </c:pt>
                <c:pt idx="22">
                  <c:v>п. Агинское</c:v>
                </c:pt>
                <c:pt idx="23">
                  <c:v>Петровск-Забайкальский район</c:v>
                </c:pt>
                <c:pt idx="24">
                  <c:v>Приаргунский район</c:v>
                </c:pt>
                <c:pt idx="25">
                  <c:v>Сретенский район</c:v>
                </c:pt>
                <c:pt idx="26">
                  <c:v>Тунгиро-Олёкминский район</c:v>
                </c:pt>
                <c:pt idx="27">
                  <c:v>Тунгокоченский район</c:v>
                </c:pt>
                <c:pt idx="28">
                  <c:v>Улетовский район</c:v>
                </c:pt>
                <c:pt idx="29">
                  <c:v>Хилокский район</c:v>
                </c:pt>
                <c:pt idx="30">
                  <c:v>Чернышевский район</c:v>
                </c:pt>
                <c:pt idx="31">
                  <c:v>Шелопугинский район</c:v>
                </c:pt>
                <c:pt idx="32">
                  <c:v>Шилкинский район</c:v>
                </c:pt>
                <c:pt idx="33">
                  <c:v>городской округ "Город Чита"</c:v>
                </c:pt>
                <c:pt idx="34">
                  <c:v>Могочинский район </c:v>
                </c:pt>
                <c:pt idx="35">
                  <c:v>Читинский район</c:v>
                </c:pt>
              </c:strCache>
            </c:strRef>
          </c:cat>
          <c:val>
            <c:numRef>
              <c:f>'55 %'!$C$2:$C$37</c:f>
              <c:numCache>
                <c:formatCode>General</c:formatCode>
                <c:ptCount val="36"/>
                <c:pt idx="0">
                  <c:v>76.5</c:v>
                </c:pt>
                <c:pt idx="1">
                  <c:v>76.5</c:v>
                </c:pt>
                <c:pt idx="2">
                  <c:v>76.5</c:v>
                </c:pt>
                <c:pt idx="3">
                  <c:v>76.5</c:v>
                </c:pt>
                <c:pt idx="4">
                  <c:v>76.5</c:v>
                </c:pt>
                <c:pt idx="5">
                  <c:v>76.5</c:v>
                </c:pt>
                <c:pt idx="6">
                  <c:v>76.5</c:v>
                </c:pt>
                <c:pt idx="7">
                  <c:v>76.5</c:v>
                </c:pt>
                <c:pt idx="8">
                  <c:v>76.5</c:v>
                </c:pt>
                <c:pt idx="9">
                  <c:v>76.5</c:v>
                </c:pt>
                <c:pt idx="10">
                  <c:v>76.5</c:v>
                </c:pt>
                <c:pt idx="11">
                  <c:v>76.5</c:v>
                </c:pt>
                <c:pt idx="12">
                  <c:v>76.5</c:v>
                </c:pt>
                <c:pt idx="13">
                  <c:v>76.5</c:v>
                </c:pt>
                <c:pt idx="14">
                  <c:v>76.5</c:v>
                </c:pt>
                <c:pt idx="15">
                  <c:v>76.5</c:v>
                </c:pt>
                <c:pt idx="16">
                  <c:v>76.5</c:v>
                </c:pt>
                <c:pt idx="17">
                  <c:v>76.5</c:v>
                </c:pt>
                <c:pt idx="18">
                  <c:v>76.5</c:v>
                </c:pt>
                <c:pt idx="19">
                  <c:v>76.5</c:v>
                </c:pt>
                <c:pt idx="20">
                  <c:v>76.5</c:v>
                </c:pt>
                <c:pt idx="21">
                  <c:v>76.5</c:v>
                </c:pt>
                <c:pt idx="22">
                  <c:v>76.5</c:v>
                </c:pt>
                <c:pt idx="23">
                  <c:v>76.5</c:v>
                </c:pt>
                <c:pt idx="24">
                  <c:v>76.5</c:v>
                </c:pt>
                <c:pt idx="25">
                  <c:v>76.5</c:v>
                </c:pt>
                <c:pt idx="26">
                  <c:v>76.5</c:v>
                </c:pt>
                <c:pt idx="27">
                  <c:v>76.5</c:v>
                </c:pt>
                <c:pt idx="28">
                  <c:v>76.5</c:v>
                </c:pt>
                <c:pt idx="29">
                  <c:v>76.5</c:v>
                </c:pt>
                <c:pt idx="30">
                  <c:v>76.5</c:v>
                </c:pt>
                <c:pt idx="31">
                  <c:v>76.5</c:v>
                </c:pt>
                <c:pt idx="32">
                  <c:v>76.5</c:v>
                </c:pt>
                <c:pt idx="33">
                  <c:v>76.5</c:v>
                </c:pt>
                <c:pt idx="34">
                  <c:v>76.5</c:v>
                </c:pt>
                <c:pt idx="35">
                  <c:v>76.5</c:v>
                </c:pt>
              </c:numCache>
            </c:numRef>
          </c:val>
        </c:ser>
        <c:marker val="1"/>
        <c:axId val="145412096"/>
        <c:axId val="145414016"/>
      </c:lineChart>
      <c:catAx>
        <c:axId val="145412096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45414016"/>
        <c:crosses val="autoZero"/>
        <c:auto val="1"/>
        <c:lblAlgn val="ctr"/>
        <c:lblOffset val="100"/>
      </c:catAx>
      <c:valAx>
        <c:axId val="14541401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4541209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6.8981661057969032E-2"/>
          <c:y val="0.90598725879347164"/>
          <c:w val="0.89689432809500214"/>
          <c:h val="7.6096945052639794E-2"/>
        </c:manualLayout>
      </c:layout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externalData r:id="rId1"/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6322891171059754E-2"/>
          <c:y val="9.6562103981280747E-2"/>
          <c:w val="0.89216769581459054"/>
          <c:h val="0.48124458643853779"/>
        </c:manualLayout>
      </c:layout>
      <c:barChart>
        <c:barDir val="col"/>
        <c:grouping val="clustered"/>
        <c:ser>
          <c:idx val="0"/>
          <c:order val="0"/>
          <c:tx>
            <c:strRef>
              <c:f>'70 %'!$B$1</c:f>
              <c:strCache>
                <c:ptCount val="1"/>
                <c:pt idx="0">
                  <c:v>% получивших более 70 баллов </c:v>
                </c:pt>
              </c:strCache>
            </c:strRef>
          </c:tx>
          <c:dLbls>
            <c:txPr>
              <a:bodyPr/>
              <a:lstStyle/>
              <a:p>
                <a:pPr>
                  <a:defRPr sz="7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'70 %'!$A$2:$A$37</c:f>
              <c:strCache>
                <c:ptCount val="36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Дульдургинский район</c:v>
                </c:pt>
                <c:pt idx="9">
                  <c:v>Забайкальский район</c:v>
                </c:pt>
                <c:pt idx="10">
                  <c:v>ЗАТО п.Горный</c:v>
                </c:pt>
                <c:pt idx="11">
                  <c:v>Каларский муниципальный округ</c:v>
                </c:pt>
                <c:pt idx="12">
                  <c:v>Калганский район</c:v>
                </c:pt>
                <c:pt idx="13">
                  <c:v>Карымский район</c:v>
                </c:pt>
                <c:pt idx="14">
                  <c:v>Красночикойский район</c:v>
                </c:pt>
                <c:pt idx="15">
                  <c:v>Кыринский район</c:v>
                </c:pt>
                <c:pt idx="16">
                  <c:v>Могойтуйский район</c:v>
                </c:pt>
                <c:pt idx="17">
                  <c:v>Нерчинский район</c:v>
                </c:pt>
                <c:pt idx="18">
                  <c:v>Нерчинско-Заводский район</c:v>
                </c:pt>
                <c:pt idx="19">
                  <c:v>Оловяннинский район</c:v>
                </c:pt>
                <c:pt idx="20">
                  <c:v>Ононский район</c:v>
                </c:pt>
                <c:pt idx="21">
                  <c:v>ОО краевого подчинения</c:v>
                </c:pt>
                <c:pt idx="22">
                  <c:v>п. Агинское</c:v>
                </c:pt>
                <c:pt idx="23">
                  <c:v>Петровск-Забайкальский район</c:v>
                </c:pt>
                <c:pt idx="24">
                  <c:v>Приаргунский район</c:v>
                </c:pt>
                <c:pt idx="25">
                  <c:v>Сретенский район</c:v>
                </c:pt>
                <c:pt idx="26">
                  <c:v>Тунгиро-Олёкминский район</c:v>
                </c:pt>
                <c:pt idx="27">
                  <c:v>Тунгокоченский район</c:v>
                </c:pt>
                <c:pt idx="28">
                  <c:v>Улетовский район</c:v>
                </c:pt>
                <c:pt idx="29">
                  <c:v>Хилокский район</c:v>
                </c:pt>
                <c:pt idx="30">
                  <c:v>Чернышевский район</c:v>
                </c:pt>
                <c:pt idx="31">
                  <c:v>Шелопугинский район</c:v>
                </c:pt>
                <c:pt idx="32">
                  <c:v>Шилкинский район</c:v>
                </c:pt>
                <c:pt idx="33">
                  <c:v>городской округ "Город Чита"</c:v>
                </c:pt>
                <c:pt idx="34">
                  <c:v>Могочинский район </c:v>
                </c:pt>
                <c:pt idx="35">
                  <c:v>Читинский район</c:v>
                </c:pt>
              </c:strCache>
            </c:strRef>
          </c:cat>
          <c:val>
            <c:numRef>
              <c:f>'70 %'!$B$2:$B$37</c:f>
              <c:numCache>
                <c:formatCode>General</c:formatCode>
                <c:ptCount val="36"/>
                <c:pt idx="0">
                  <c:v>9.2800000000000011</c:v>
                </c:pt>
                <c:pt idx="1">
                  <c:v>17.86</c:v>
                </c:pt>
                <c:pt idx="2">
                  <c:v>22.22</c:v>
                </c:pt>
                <c:pt idx="3">
                  <c:v>20.51</c:v>
                </c:pt>
                <c:pt idx="4">
                  <c:v>30.82</c:v>
                </c:pt>
                <c:pt idx="5">
                  <c:v>44.290000000000013</c:v>
                </c:pt>
                <c:pt idx="6">
                  <c:v>25.64</c:v>
                </c:pt>
                <c:pt idx="7">
                  <c:v>29.630000000000031</c:v>
                </c:pt>
                <c:pt idx="8">
                  <c:v>34.78</c:v>
                </c:pt>
                <c:pt idx="9">
                  <c:v>25.759999999999987</c:v>
                </c:pt>
                <c:pt idx="10">
                  <c:v>37.93</c:v>
                </c:pt>
                <c:pt idx="11">
                  <c:v>22</c:v>
                </c:pt>
                <c:pt idx="12">
                  <c:v>36.36</c:v>
                </c:pt>
                <c:pt idx="13">
                  <c:v>32.81</c:v>
                </c:pt>
                <c:pt idx="14">
                  <c:v>34.82</c:v>
                </c:pt>
                <c:pt idx="15">
                  <c:v>40.54</c:v>
                </c:pt>
                <c:pt idx="16">
                  <c:v>31.77</c:v>
                </c:pt>
                <c:pt idx="17">
                  <c:v>37.18</c:v>
                </c:pt>
                <c:pt idx="18">
                  <c:v>46.67</c:v>
                </c:pt>
                <c:pt idx="19">
                  <c:v>42.86</c:v>
                </c:pt>
                <c:pt idx="20">
                  <c:v>34.15</c:v>
                </c:pt>
                <c:pt idx="21">
                  <c:v>69.02</c:v>
                </c:pt>
                <c:pt idx="22">
                  <c:v>43.290000000000013</c:v>
                </c:pt>
                <c:pt idx="23">
                  <c:v>32.760000000000012</c:v>
                </c:pt>
                <c:pt idx="24">
                  <c:v>39.74</c:v>
                </c:pt>
                <c:pt idx="25">
                  <c:v>46.67</c:v>
                </c:pt>
                <c:pt idx="26">
                  <c:v>25</c:v>
                </c:pt>
                <c:pt idx="27">
                  <c:v>33.33</c:v>
                </c:pt>
                <c:pt idx="28">
                  <c:v>24.439999999999987</c:v>
                </c:pt>
                <c:pt idx="29">
                  <c:v>31.93</c:v>
                </c:pt>
                <c:pt idx="30">
                  <c:v>31.4</c:v>
                </c:pt>
                <c:pt idx="31">
                  <c:v>6.25</c:v>
                </c:pt>
                <c:pt idx="32">
                  <c:v>30.88</c:v>
                </c:pt>
                <c:pt idx="33">
                  <c:v>41.260000000000012</c:v>
                </c:pt>
                <c:pt idx="34">
                  <c:v>22.77</c:v>
                </c:pt>
                <c:pt idx="35">
                  <c:v>32.61</c:v>
                </c:pt>
              </c:numCache>
            </c:numRef>
          </c:val>
        </c:ser>
        <c:axId val="157708672"/>
        <c:axId val="157711360"/>
      </c:barChart>
      <c:lineChart>
        <c:grouping val="standard"/>
        <c:ser>
          <c:idx val="1"/>
          <c:order val="1"/>
          <c:tx>
            <c:strRef>
              <c:f>'70 %'!$C$1</c:f>
              <c:strCache>
                <c:ptCount val="1"/>
                <c:pt idx="0">
                  <c:v>Средний % по Забайкальскому краю</c:v>
                </c:pt>
              </c:strCache>
            </c:strRef>
          </c:tx>
          <c:marker>
            <c:symbol val="none"/>
          </c:marker>
          <c:cat>
            <c:strRef>
              <c:f>'70 %'!$A$2:$A$37</c:f>
              <c:strCache>
                <c:ptCount val="36"/>
                <c:pt idx="0">
                  <c:v>Агинский район</c:v>
                </c:pt>
                <c:pt idx="1">
                  <c:v>Акшинский район</c:v>
                </c:pt>
                <c:pt idx="2">
                  <c:v>Александрово-Заводский район</c:v>
                </c:pt>
                <c:pt idx="3">
                  <c:v>Балейский район</c:v>
                </c:pt>
                <c:pt idx="4">
                  <c:v>Борзинский район</c:v>
                </c:pt>
                <c:pt idx="5">
                  <c:v>г. Краснокаменск и Краснокаменский район</c:v>
                </c:pt>
                <c:pt idx="6">
                  <c:v>г. Петровск-Забайкальский</c:v>
                </c:pt>
                <c:pt idx="7">
                  <c:v>Газимуро-Заводский район</c:v>
                </c:pt>
                <c:pt idx="8">
                  <c:v>Дульдургинский район</c:v>
                </c:pt>
                <c:pt idx="9">
                  <c:v>Забайкальский район</c:v>
                </c:pt>
                <c:pt idx="10">
                  <c:v>ЗАТО п.Горный</c:v>
                </c:pt>
                <c:pt idx="11">
                  <c:v>Каларский муниципальный округ</c:v>
                </c:pt>
                <c:pt idx="12">
                  <c:v>Калганский район</c:v>
                </c:pt>
                <c:pt idx="13">
                  <c:v>Карымский район</c:v>
                </c:pt>
                <c:pt idx="14">
                  <c:v>Красночикойский район</c:v>
                </c:pt>
                <c:pt idx="15">
                  <c:v>Кыринский район</c:v>
                </c:pt>
                <c:pt idx="16">
                  <c:v>Могойтуйский район</c:v>
                </c:pt>
                <c:pt idx="17">
                  <c:v>Нерчинский район</c:v>
                </c:pt>
                <c:pt idx="18">
                  <c:v>Нерчинско-Заводский район</c:v>
                </c:pt>
                <c:pt idx="19">
                  <c:v>Оловяннинский район</c:v>
                </c:pt>
                <c:pt idx="20">
                  <c:v>Ононский район</c:v>
                </c:pt>
                <c:pt idx="21">
                  <c:v>ОО краевого подчинения</c:v>
                </c:pt>
                <c:pt idx="22">
                  <c:v>п. Агинское</c:v>
                </c:pt>
                <c:pt idx="23">
                  <c:v>Петровск-Забайкальский район</c:v>
                </c:pt>
                <c:pt idx="24">
                  <c:v>Приаргунский район</c:v>
                </c:pt>
                <c:pt idx="25">
                  <c:v>Сретенский район</c:v>
                </c:pt>
                <c:pt idx="26">
                  <c:v>Тунгиро-Олёкминский район</c:v>
                </c:pt>
                <c:pt idx="27">
                  <c:v>Тунгокоченский район</c:v>
                </c:pt>
                <c:pt idx="28">
                  <c:v>Улетовский район</c:v>
                </c:pt>
                <c:pt idx="29">
                  <c:v>Хилокский район</c:v>
                </c:pt>
                <c:pt idx="30">
                  <c:v>Чернышевский район</c:v>
                </c:pt>
                <c:pt idx="31">
                  <c:v>Шелопугинский район</c:v>
                </c:pt>
                <c:pt idx="32">
                  <c:v>Шилкинский район</c:v>
                </c:pt>
                <c:pt idx="33">
                  <c:v>городской округ "Город Чита"</c:v>
                </c:pt>
                <c:pt idx="34">
                  <c:v>Могочинский район </c:v>
                </c:pt>
                <c:pt idx="35">
                  <c:v>Читинский район</c:v>
                </c:pt>
              </c:strCache>
            </c:strRef>
          </c:cat>
          <c:val>
            <c:numRef>
              <c:f>'70 %'!$C$2:$C$37</c:f>
              <c:numCache>
                <c:formatCode>General</c:formatCode>
                <c:ptCount val="36"/>
                <c:pt idx="0">
                  <c:v>38.1</c:v>
                </c:pt>
                <c:pt idx="1">
                  <c:v>38.1</c:v>
                </c:pt>
                <c:pt idx="2">
                  <c:v>38.1</c:v>
                </c:pt>
                <c:pt idx="3">
                  <c:v>38.1</c:v>
                </c:pt>
                <c:pt idx="4">
                  <c:v>38.1</c:v>
                </c:pt>
                <c:pt idx="5">
                  <c:v>38.1</c:v>
                </c:pt>
                <c:pt idx="6">
                  <c:v>38.1</c:v>
                </c:pt>
                <c:pt idx="7">
                  <c:v>38.1</c:v>
                </c:pt>
                <c:pt idx="8">
                  <c:v>38.1</c:v>
                </c:pt>
                <c:pt idx="9">
                  <c:v>38.1</c:v>
                </c:pt>
                <c:pt idx="10">
                  <c:v>38.1</c:v>
                </c:pt>
                <c:pt idx="11">
                  <c:v>38.1</c:v>
                </c:pt>
                <c:pt idx="12">
                  <c:v>38.1</c:v>
                </c:pt>
                <c:pt idx="13">
                  <c:v>38.1</c:v>
                </c:pt>
                <c:pt idx="14">
                  <c:v>38.1</c:v>
                </c:pt>
                <c:pt idx="15">
                  <c:v>38.1</c:v>
                </c:pt>
                <c:pt idx="16">
                  <c:v>38.1</c:v>
                </c:pt>
                <c:pt idx="17">
                  <c:v>38.1</c:v>
                </c:pt>
                <c:pt idx="18">
                  <c:v>38.1</c:v>
                </c:pt>
                <c:pt idx="19">
                  <c:v>38.1</c:v>
                </c:pt>
                <c:pt idx="20">
                  <c:v>38.1</c:v>
                </c:pt>
                <c:pt idx="21">
                  <c:v>38.1</c:v>
                </c:pt>
                <c:pt idx="22">
                  <c:v>38.1</c:v>
                </c:pt>
                <c:pt idx="23">
                  <c:v>38.1</c:v>
                </c:pt>
                <c:pt idx="24">
                  <c:v>38.1</c:v>
                </c:pt>
                <c:pt idx="25">
                  <c:v>38.1</c:v>
                </c:pt>
                <c:pt idx="26">
                  <c:v>38.1</c:v>
                </c:pt>
                <c:pt idx="27">
                  <c:v>38.1</c:v>
                </c:pt>
                <c:pt idx="28">
                  <c:v>38.1</c:v>
                </c:pt>
                <c:pt idx="29">
                  <c:v>38.1</c:v>
                </c:pt>
                <c:pt idx="30">
                  <c:v>38.1</c:v>
                </c:pt>
                <c:pt idx="31">
                  <c:v>38.1</c:v>
                </c:pt>
                <c:pt idx="32">
                  <c:v>38.1</c:v>
                </c:pt>
                <c:pt idx="33">
                  <c:v>38.1</c:v>
                </c:pt>
                <c:pt idx="34">
                  <c:v>38.1</c:v>
                </c:pt>
                <c:pt idx="35">
                  <c:v>38.1</c:v>
                </c:pt>
              </c:numCache>
            </c:numRef>
          </c:val>
        </c:ser>
        <c:marker val="1"/>
        <c:axId val="157708672"/>
        <c:axId val="157711360"/>
      </c:lineChart>
      <c:catAx>
        <c:axId val="157708672"/>
        <c:scaling>
          <c:orientation val="minMax"/>
        </c:scaling>
        <c:axPos val="b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57711360"/>
        <c:crosses val="autoZero"/>
        <c:auto val="1"/>
        <c:lblAlgn val="ctr"/>
        <c:lblOffset val="100"/>
      </c:catAx>
      <c:valAx>
        <c:axId val="15771136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5770867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6.7616700624087894E-2"/>
          <c:y val="0.89760922612705984"/>
          <c:w val="0.90644905113217222"/>
          <c:h val="8.6569485885653746E-2"/>
        </c:manualLayout>
      </c:layout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0.07366</cdr:x>
      <cdr:y>0.03137</cdr:y>
    </cdr:from>
    <cdr:to>
      <cdr:x>0.9588</cdr:x>
      <cdr:y>0.09267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685336" y="190191"/>
          <a:ext cx="8235640" cy="371707"/>
        </a:xfrm>
        <a:prstGeom xmlns:a="http://schemas.openxmlformats.org/drawingml/2006/main" prst="rect">
          <a:avLst/>
        </a:prstGeom>
        <a:ln xmlns:a="http://schemas.openxmlformats.org/drawingml/2006/main">
          <a:solidFill>
            <a:schemeClr val="bg1"/>
          </a:solidFill>
        </a:ln>
      </cdr:spPr>
      <cdr:style>
        <a:lnRef xmlns:a="http://schemas.openxmlformats.org/drawingml/2006/main" idx="2">
          <a:schemeClr val="accent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14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Доля</a:t>
          </a:r>
          <a:r>
            <a:rPr lang="ru-RU" sz="1400" b="1" baseline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 выпускников, получивших 55 баллов и более  по предмету "Русский язык"</a:t>
          </a:r>
          <a:endParaRPr lang="ru-RU" sz="1400" b="1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0.0799</cdr:x>
      <cdr:y>0.03257</cdr:y>
    </cdr:from>
    <cdr:to>
      <cdr:x>0.96504</cdr:x>
      <cdr:y>0.09387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743414" y="197469"/>
          <a:ext cx="8235640" cy="371707"/>
        </a:xfrm>
        <a:prstGeom xmlns:a="http://schemas.openxmlformats.org/drawingml/2006/main" prst="rect">
          <a:avLst/>
        </a:prstGeom>
        <a:ln xmlns:a="http://schemas.openxmlformats.org/drawingml/2006/main">
          <a:solidFill>
            <a:schemeClr val="bg1"/>
          </a:solidFill>
        </a:ln>
      </cdr:spPr>
      <cdr:style>
        <a:lnRef xmlns:a="http://schemas.openxmlformats.org/drawingml/2006/main" idx="2">
          <a:schemeClr val="accent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4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Доля</a:t>
          </a:r>
          <a:r>
            <a:rPr lang="ru-RU" sz="1400" b="1" baseline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 выпускников, получивших 70 баллов и более  по предмету "Русский язык"</a:t>
          </a:r>
          <a:endParaRPr lang="ru-RU" sz="1400" b="1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3705</Words>
  <Characters>21123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коzlova</dc:creator>
  <cp:lastModifiedBy>коzlova</cp:lastModifiedBy>
  <cp:revision>17</cp:revision>
  <cp:lastPrinted>2021-08-14T16:18:00Z</cp:lastPrinted>
  <dcterms:created xsi:type="dcterms:W3CDTF">2021-08-17T04:51:00Z</dcterms:created>
  <dcterms:modified xsi:type="dcterms:W3CDTF">2021-09-02T05:32:00Z</dcterms:modified>
</cp:coreProperties>
</file>